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6ED2" w14:textId="77777777" w:rsidR="00360F3A" w:rsidRDefault="00360F3A"/>
    <w:p w14:paraId="2AF4FD64" w14:textId="0FCDB956" w:rsidR="00360F3A" w:rsidRPr="00360F3A" w:rsidRDefault="00360F3A">
      <w:pPr>
        <w:rPr>
          <w:b/>
          <w:bCs/>
          <w:sz w:val="28"/>
          <w:szCs w:val="28"/>
        </w:rPr>
      </w:pPr>
      <w:r w:rsidRPr="00360F3A">
        <w:rPr>
          <w:b/>
          <w:bCs/>
          <w:sz w:val="28"/>
          <w:szCs w:val="28"/>
        </w:rPr>
        <w:t>Deltagelse i borgermøde om Planstrategi for Aarhus Kommune</w:t>
      </w:r>
    </w:p>
    <w:p w14:paraId="6EA80DDD" w14:textId="17632051" w:rsidR="00360F3A" w:rsidRDefault="00360F3A">
      <w:r>
        <w:t>Fællesrådet har deltaget i borgermøde om Planstrategi for Aarhus Kommune mandag den 12. juni på Blixen i Brabrand.</w:t>
      </w:r>
    </w:p>
    <w:p w14:paraId="3DF49849" w14:textId="7E6C4F2C" w:rsidR="00360F3A" w:rsidRDefault="00360F3A">
      <w:r>
        <w:t>Referat og indhold fremgår af Kommunens hjemmeside under menupunkt Høringer.</w:t>
      </w:r>
    </w:p>
    <w:p w14:paraId="0413C2B5" w14:textId="70F393B4" w:rsidR="00360F3A" w:rsidRDefault="00360F3A">
      <w:r>
        <w:t xml:space="preserve">Vi bemærkede nedenstående planche, hvor det tydeligt fremgår, hvorfor vi har overudbud af lejemål i Aarhus Kommune. </w:t>
      </w:r>
      <w:r w:rsidR="00892B84">
        <w:t>B</w:t>
      </w:r>
      <w:r>
        <w:t xml:space="preserve">ehovet for nye boliger ifølge Kommunen udgør 4.500 om året, på mødet blev der </w:t>
      </w:r>
      <w:r w:rsidR="00892B84">
        <w:t xml:space="preserve">endda </w:t>
      </w:r>
      <w:r>
        <w:t>nævnt over 5.000.</w:t>
      </w:r>
      <w:r w:rsidR="00892B84">
        <w:t xml:space="preserve"> Af grafen fremgår det tydeligt, der har ikke siden 2011 været et behov, der på et enkelt år overstiger 2.500. Siden 2018 er behovet faldet og udgjorde i 2021 ca. 1.200.</w:t>
      </w:r>
    </w:p>
    <w:p w14:paraId="270C5E7C" w14:textId="2FB986B4" w:rsidR="00CC5A31" w:rsidRDefault="00892B84">
      <w:r>
        <w:t>Det er tankevækkende, der stadig bygges små lejligheder, når der allerede er overkapacitet, til gengæld mangler der i høj grad ejerboliger, specielt parcelhuse, men det går langsomt med byggemodning af nye grundarealer til netop den form for byggeri.</w:t>
      </w:r>
      <w:r w:rsidR="00360F3A" w:rsidRPr="00360F3A">
        <w:drawing>
          <wp:inline distT="0" distB="0" distL="0" distR="0" wp14:anchorId="4BAEDDDC" wp14:editId="40E1CB6C">
            <wp:extent cx="5486400" cy="3842795"/>
            <wp:effectExtent l="0" t="0" r="0" b="5715"/>
            <wp:docPr id="735071114" name="Billede 1" descr="Et billede, der indeholder tekst, skærmbillede, Kurve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071114" name="Billede 1" descr="Et billede, der indeholder tekst, skærmbillede, Kurve, Font/skrifttyp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4976" cy="385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0D411" w14:textId="77777777" w:rsidR="00360F3A" w:rsidRDefault="00360F3A"/>
    <w:p w14:paraId="4A5871D3" w14:textId="77777777" w:rsidR="00360F3A" w:rsidRDefault="00360F3A"/>
    <w:p w14:paraId="110B80E2" w14:textId="77777777" w:rsidR="00360F3A" w:rsidRDefault="00360F3A"/>
    <w:sectPr w:rsidR="00360F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3A"/>
    <w:rsid w:val="00360F3A"/>
    <w:rsid w:val="00550C20"/>
    <w:rsid w:val="00892B84"/>
    <w:rsid w:val="00C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F012"/>
  <w15:chartTrackingRefBased/>
  <w15:docId w15:val="{7E997C9E-EF3D-4101-A0FD-1ED84222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Thomsen, TARGET Headhunting</dc:creator>
  <cp:keywords/>
  <dc:description/>
  <cp:lastModifiedBy>Jan Thomsen, TARGET Headhunting</cp:lastModifiedBy>
  <cp:revision>2</cp:revision>
  <dcterms:created xsi:type="dcterms:W3CDTF">2023-06-24T13:31:00Z</dcterms:created>
  <dcterms:modified xsi:type="dcterms:W3CDTF">2023-06-24T13:41:00Z</dcterms:modified>
</cp:coreProperties>
</file>